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7A9C3F1B" w:rsidR="00FE18C4" w:rsidRDefault="0063602C">
      <w:pPr>
        <w:spacing w:after="120" w:line="240" w:lineRule="auto"/>
        <w:rPr>
          <w:b/>
          <w:sz w:val="32"/>
          <w:szCs w:val="32"/>
        </w:rPr>
      </w:pPr>
      <w:r>
        <w:rPr>
          <w:b/>
          <w:sz w:val="32"/>
          <w:szCs w:val="32"/>
        </w:rPr>
        <w:t xml:space="preserve">Morning Prayer </w:t>
      </w:r>
      <w:r w:rsidR="006C4550">
        <w:rPr>
          <w:b/>
          <w:sz w:val="32"/>
          <w:szCs w:val="32"/>
        </w:rPr>
        <w:t>16</w:t>
      </w:r>
      <w:r w:rsidR="00196322">
        <w:rPr>
          <w:b/>
          <w:sz w:val="32"/>
          <w:szCs w:val="32"/>
        </w:rPr>
        <w:t>.02</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7FDD031E" w14:textId="77777777" w:rsidR="00A001ED" w:rsidRDefault="00A001ED" w:rsidP="00275C27">
      <w:pPr>
        <w:pStyle w:val="NoSpacing"/>
        <w:jc w:val="both"/>
        <w:rPr>
          <w:b/>
          <w:bCs/>
          <w:sz w:val="24"/>
          <w:szCs w:val="24"/>
        </w:rPr>
      </w:pPr>
    </w:p>
    <w:p w14:paraId="4419C6F8" w14:textId="35ACB0F1"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r w:rsidR="00C073FC">
        <w:rPr>
          <w:b/>
          <w:bCs/>
          <w:sz w:val="24"/>
          <w:szCs w:val="24"/>
        </w:rPr>
        <w:t>s</w:t>
      </w:r>
    </w:p>
    <w:p w14:paraId="2AF1AABF" w14:textId="77777777" w:rsidR="001C510C" w:rsidRDefault="001C510C" w:rsidP="007C5151">
      <w:pPr>
        <w:pStyle w:val="NoSpacing"/>
        <w:rPr>
          <w:b/>
          <w:bCs/>
          <w:sz w:val="24"/>
          <w:szCs w:val="24"/>
        </w:rPr>
      </w:pPr>
    </w:p>
    <w:p w14:paraId="704F867B" w14:textId="77777777" w:rsidR="006C4550" w:rsidRPr="006C4550" w:rsidRDefault="00C073FC" w:rsidP="006C4550">
      <w:pPr>
        <w:pStyle w:val="NoSpacing"/>
        <w:rPr>
          <w:sz w:val="24"/>
          <w:szCs w:val="24"/>
        </w:rPr>
      </w:pPr>
      <w:r>
        <w:rPr>
          <w:b/>
          <w:bCs/>
          <w:sz w:val="24"/>
          <w:szCs w:val="24"/>
        </w:rPr>
        <w:t xml:space="preserve">Psalm </w:t>
      </w:r>
      <w:r w:rsidR="001C510C">
        <w:rPr>
          <w:b/>
          <w:bCs/>
          <w:sz w:val="24"/>
          <w:szCs w:val="24"/>
        </w:rPr>
        <w:t>1</w:t>
      </w:r>
      <w:r w:rsidR="001C510C" w:rsidRPr="001C510C">
        <w:rPr>
          <w:bCs/>
          <w:sz w:val="24"/>
          <w:szCs w:val="24"/>
          <w:vertAlign w:val="superscript"/>
        </w:rPr>
        <w:br/>
      </w:r>
      <w:r w:rsidR="006C4550" w:rsidRPr="006C4550">
        <w:rPr>
          <w:bCs/>
          <w:sz w:val="24"/>
          <w:szCs w:val="24"/>
          <w:vertAlign w:val="superscript"/>
        </w:rPr>
        <w:t>1 </w:t>
      </w:r>
      <w:r w:rsidR="006C4550" w:rsidRPr="006C4550">
        <w:rPr>
          <w:sz w:val="24"/>
          <w:szCs w:val="24"/>
        </w:rPr>
        <w:t>Happy are those</w:t>
      </w:r>
      <w:r w:rsidR="006C4550" w:rsidRPr="006C4550">
        <w:rPr>
          <w:sz w:val="24"/>
          <w:szCs w:val="24"/>
        </w:rPr>
        <w:br/>
        <w:t>    who do not follow the advice of the wicked,</w:t>
      </w:r>
      <w:r w:rsidR="006C4550" w:rsidRPr="006C4550">
        <w:rPr>
          <w:sz w:val="24"/>
          <w:szCs w:val="24"/>
        </w:rPr>
        <w:br/>
        <w:t>or take the path that sinners tread,</w:t>
      </w:r>
      <w:r w:rsidR="006C4550" w:rsidRPr="006C4550">
        <w:rPr>
          <w:sz w:val="24"/>
          <w:szCs w:val="24"/>
        </w:rPr>
        <w:br/>
        <w:t>    or sit in the seat of scoffers;</w:t>
      </w:r>
      <w:r w:rsidR="006C4550" w:rsidRPr="006C4550">
        <w:rPr>
          <w:sz w:val="24"/>
          <w:szCs w:val="24"/>
        </w:rPr>
        <w:br/>
      </w:r>
      <w:r w:rsidR="006C4550" w:rsidRPr="006C4550">
        <w:rPr>
          <w:bCs/>
          <w:sz w:val="24"/>
          <w:szCs w:val="24"/>
          <w:vertAlign w:val="superscript"/>
        </w:rPr>
        <w:t>2 </w:t>
      </w:r>
      <w:r w:rsidR="006C4550" w:rsidRPr="006C4550">
        <w:rPr>
          <w:sz w:val="24"/>
          <w:szCs w:val="24"/>
        </w:rPr>
        <w:t>but their delight is in the law of the Lord,</w:t>
      </w:r>
      <w:r w:rsidR="006C4550" w:rsidRPr="006C4550">
        <w:rPr>
          <w:sz w:val="24"/>
          <w:szCs w:val="24"/>
        </w:rPr>
        <w:br/>
        <w:t>    and on his law they meditate day and night.</w:t>
      </w:r>
      <w:r w:rsidR="006C4550" w:rsidRPr="006C4550">
        <w:rPr>
          <w:sz w:val="24"/>
          <w:szCs w:val="24"/>
        </w:rPr>
        <w:br/>
      </w:r>
      <w:r w:rsidR="006C4550" w:rsidRPr="006C4550">
        <w:rPr>
          <w:bCs/>
          <w:sz w:val="24"/>
          <w:szCs w:val="24"/>
          <w:vertAlign w:val="superscript"/>
        </w:rPr>
        <w:t>3 </w:t>
      </w:r>
      <w:r w:rsidR="006C4550" w:rsidRPr="006C4550">
        <w:rPr>
          <w:sz w:val="24"/>
          <w:szCs w:val="24"/>
        </w:rPr>
        <w:t>They are like trees</w:t>
      </w:r>
      <w:r w:rsidR="006C4550" w:rsidRPr="006C4550">
        <w:rPr>
          <w:sz w:val="24"/>
          <w:szCs w:val="24"/>
        </w:rPr>
        <w:br/>
        <w:t>    planted by streams of water,</w:t>
      </w:r>
      <w:r w:rsidR="006C4550" w:rsidRPr="006C4550">
        <w:rPr>
          <w:sz w:val="24"/>
          <w:szCs w:val="24"/>
        </w:rPr>
        <w:br/>
        <w:t>which yield their fruit in its season,</w:t>
      </w:r>
      <w:r w:rsidR="006C4550" w:rsidRPr="006C4550">
        <w:rPr>
          <w:sz w:val="24"/>
          <w:szCs w:val="24"/>
        </w:rPr>
        <w:br/>
        <w:t>    and their leaves do not wither.</w:t>
      </w:r>
      <w:r w:rsidR="006C4550" w:rsidRPr="006C4550">
        <w:rPr>
          <w:sz w:val="24"/>
          <w:szCs w:val="24"/>
        </w:rPr>
        <w:br/>
        <w:t>In all that they do, they prosper.</w:t>
      </w:r>
    </w:p>
    <w:p w14:paraId="33D494BF" w14:textId="5FAD14C4" w:rsidR="001C510C" w:rsidRPr="001C510C" w:rsidRDefault="006C4550" w:rsidP="006C4550">
      <w:pPr>
        <w:pStyle w:val="NoSpacing"/>
        <w:rPr>
          <w:sz w:val="24"/>
          <w:szCs w:val="24"/>
        </w:rPr>
      </w:pPr>
      <w:r w:rsidRPr="006C4550">
        <w:rPr>
          <w:b/>
          <w:bCs/>
          <w:sz w:val="24"/>
          <w:szCs w:val="24"/>
          <w:vertAlign w:val="superscript"/>
        </w:rPr>
        <w:t>4 </w:t>
      </w:r>
      <w:r w:rsidRPr="006C4550">
        <w:rPr>
          <w:sz w:val="24"/>
          <w:szCs w:val="24"/>
        </w:rPr>
        <w:t>The wicked are not so,</w:t>
      </w:r>
      <w:r w:rsidRPr="006C4550">
        <w:rPr>
          <w:sz w:val="24"/>
          <w:szCs w:val="24"/>
        </w:rPr>
        <w:br/>
        <w:t>    but are like chaff that the wind drives away.</w:t>
      </w:r>
      <w:r w:rsidRPr="006C4550">
        <w:rPr>
          <w:sz w:val="24"/>
          <w:szCs w:val="24"/>
        </w:rPr>
        <w:br/>
      </w:r>
      <w:r w:rsidRPr="006C4550">
        <w:rPr>
          <w:b/>
          <w:bCs/>
          <w:sz w:val="24"/>
          <w:szCs w:val="24"/>
          <w:vertAlign w:val="superscript"/>
        </w:rPr>
        <w:t>5 </w:t>
      </w:r>
      <w:r w:rsidRPr="006C4550">
        <w:rPr>
          <w:sz w:val="24"/>
          <w:szCs w:val="24"/>
        </w:rPr>
        <w:t>Therefore the wicked will not stand in the judgement,</w:t>
      </w:r>
      <w:r w:rsidRPr="006C4550">
        <w:rPr>
          <w:sz w:val="24"/>
          <w:szCs w:val="24"/>
        </w:rPr>
        <w:br/>
        <w:t>    nor sinners in the congregation of the righteous;</w:t>
      </w:r>
      <w:r w:rsidRPr="006C4550">
        <w:rPr>
          <w:sz w:val="24"/>
          <w:szCs w:val="24"/>
        </w:rPr>
        <w:br/>
      </w:r>
      <w:r w:rsidRPr="006C4550">
        <w:rPr>
          <w:b/>
          <w:bCs/>
          <w:sz w:val="24"/>
          <w:szCs w:val="24"/>
          <w:vertAlign w:val="superscript"/>
        </w:rPr>
        <w:t>6 </w:t>
      </w:r>
      <w:r w:rsidRPr="006C4550">
        <w:rPr>
          <w:sz w:val="24"/>
          <w:szCs w:val="24"/>
        </w:rPr>
        <w:t>for the Lord watches over the way of the righteous,</w:t>
      </w:r>
      <w:r w:rsidRPr="006C4550">
        <w:rPr>
          <w:sz w:val="24"/>
          <w:szCs w:val="24"/>
        </w:rPr>
        <w:br/>
        <w:t>    but the way of the wicked will perish.</w:t>
      </w:r>
    </w:p>
    <w:p w14:paraId="0E12F6B1" w14:textId="28314F0F" w:rsidR="00E1730D" w:rsidRPr="007C5151" w:rsidRDefault="00E1730D" w:rsidP="00B73BB0">
      <w:pPr>
        <w:pStyle w:val="NoSpacing"/>
        <w:rPr>
          <w:sz w:val="24"/>
          <w:szCs w:val="24"/>
        </w:rPr>
      </w:pPr>
    </w:p>
    <w:p w14:paraId="31A88BA3" w14:textId="2F4C4A18" w:rsidR="00C073FC" w:rsidRDefault="00C073FC" w:rsidP="00C073FC">
      <w:pPr>
        <w:pStyle w:val="NoSpacing"/>
        <w:rPr>
          <w:b/>
          <w:bCs/>
          <w:sz w:val="24"/>
          <w:szCs w:val="24"/>
        </w:rPr>
      </w:pPr>
      <w:r>
        <w:rPr>
          <w:b/>
          <w:bCs/>
          <w:sz w:val="24"/>
          <w:szCs w:val="24"/>
        </w:rPr>
        <w:t>Glory to the Father, and to the Son</w:t>
      </w:r>
    </w:p>
    <w:p w14:paraId="0A7EDB6C" w14:textId="7151CB12" w:rsidR="00C073FC" w:rsidRDefault="00C073FC" w:rsidP="00C073FC">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13A2CBBE" w14:textId="462199CE" w:rsidR="00C073FC" w:rsidRDefault="00C073FC" w:rsidP="00C073FC">
      <w:pPr>
        <w:pStyle w:val="NoSpacing"/>
        <w:rPr>
          <w:b/>
          <w:bCs/>
          <w:sz w:val="24"/>
          <w:szCs w:val="24"/>
        </w:rPr>
      </w:pPr>
      <w:r>
        <w:rPr>
          <w:b/>
          <w:bCs/>
          <w:sz w:val="24"/>
          <w:szCs w:val="24"/>
        </w:rPr>
        <w:t>as it was in the beginning is now</w:t>
      </w:r>
    </w:p>
    <w:p w14:paraId="7A02964C" w14:textId="6875204B" w:rsidR="00C073FC" w:rsidRDefault="00C073FC" w:rsidP="00C073FC">
      <w:pPr>
        <w:pStyle w:val="NoSpacing"/>
        <w:rPr>
          <w:b/>
          <w:bCs/>
          <w:sz w:val="24"/>
          <w:szCs w:val="24"/>
        </w:rPr>
      </w:pPr>
      <w:r>
        <w:rPr>
          <w:b/>
          <w:bCs/>
          <w:sz w:val="24"/>
          <w:szCs w:val="24"/>
        </w:rPr>
        <w:t>and ever shall be for ever.  Amen</w:t>
      </w:r>
    </w:p>
    <w:p w14:paraId="2DB68A05" w14:textId="77777777" w:rsidR="00A001ED" w:rsidRDefault="00A001ED" w:rsidP="001C510C">
      <w:pPr>
        <w:pStyle w:val="NoSpacing"/>
        <w:rPr>
          <w:b/>
          <w:bCs/>
          <w:sz w:val="24"/>
          <w:szCs w:val="24"/>
        </w:rPr>
      </w:pPr>
    </w:p>
    <w:p w14:paraId="13DF5A01" w14:textId="77777777" w:rsidR="006C4550" w:rsidRDefault="006C4550" w:rsidP="001C510C">
      <w:pPr>
        <w:pStyle w:val="NoSpacing"/>
        <w:rPr>
          <w:b/>
          <w:bCs/>
          <w:sz w:val="24"/>
          <w:szCs w:val="24"/>
        </w:rPr>
      </w:pPr>
    </w:p>
    <w:p w14:paraId="2035CDC0" w14:textId="5E6770F5" w:rsidR="001C510C" w:rsidRPr="001C510C" w:rsidRDefault="0012506B" w:rsidP="006C4550">
      <w:pPr>
        <w:pStyle w:val="NoSpacing"/>
        <w:rPr>
          <w:sz w:val="24"/>
          <w:szCs w:val="24"/>
        </w:rPr>
      </w:pPr>
      <w:r>
        <w:rPr>
          <w:b/>
          <w:bCs/>
          <w:sz w:val="24"/>
          <w:szCs w:val="24"/>
        </w:rPr>
        <w:t xml:space="preserve">Luke </w:t>
      </w:r>
      <w:r w:rsidR="006C4550">
        <w:rPr>
          <w:b/>
          <w:bCs/>
          <w:sz w:val="24"/>
          <w:szCs w:val="24"/>
        </w:rPr>
        <w:t>6: 17-26</w:t>
      </w:r>
    </w:p>
    <w:p w14:paraId="173E3BE5" w14:textId="42C22FC1" w:rsidR="006C4550" w:rsidRPr="006C4550" w:rsidRDefault="006C4550" w:rsidP="006C4550">
      <w:pPr>
        <w:pStyle w:val="NoSpacing"/>
        <w:rPr>
          <w:bCs/>
          <w:sz w:val="24"/>
          <w:szCs w:val="24"/>
        </w:rPr>
      </w:pPr>
      <w:r w:rsidRPr="006C4550">
        <w:rPr>
          <w:bCs/>
          <w:sz w:val="24"/>
          <w:szCs w:val="24"/>
        </w:rPr>
        <w:t>He came down with them and stood on a level place, with a great crowd of his disciples and a great multitude of people from all Judea, Jerusalem, and the coast of Tyre and Sidon. They had come to hear him and to be healed of their diseases; and those who were troubled with unclean spirits were cured. And all in the crowd were trying to touch him, for power came out from him and healed all of them.</w:t>
      </w:r>
    </w:p>
    <w:p w14:paraId="0469DE74" w14:textId="77777777" w:rsidR="006C4550" w:rsidRDefault="006C4550" w:rsidP="006C4550">
      <w:pPr>
        <w:pStyle w:val="NoSpacing"/>
        <w:rPr>
          <w:b/>
          <w:bCs/>
          <w:sz w:val="24"/>
          <w:szCs w:val="24"/>
        </w:rPr>
      </w:pPr>
    </w:p>
    <w:p w14:paraId="2EEA5A04" w14:textId="3AC2AE18" w:rsidR="006C4550" w:rsidRPr="006C4550" w:rsidRDefault="006C4550" w:rsidP="006C4550">
      <w:pPr>
        <w:pStyle w:val="NoSpacing"/>
        <w:rPr>
          <w:bCs/>
          <w:sz w:val="24"/>
          <w:szCs w:val="24"/>
        </w:rPr>
      </w:pPr>
      <w:r w:rsidRPr="006C4550">
        <w:rPr>
          <w:bCs/>
          <w:sz w:val="24"/>
          <w:szCs w:val="24"/>
        </w:rPr>
        <w:t>Then he looked up at his disciples and said:</w:t>
      </w:r>
    </w:p>
    <w:p w14:paraId="6F8C0F1C" w14:textId="05DC763A" w:rsidR="006C4550" w:rsidRPr="006C4550" w:rsidRDefault="006C4550" w:rsidP="006C4550">
      <w:pPr>
        <w:pStyle w:val="NoSpacing"/>
        <w:rPr>
          <w:bCs/>
          <w:sz w:val="24"/>
          <w:szCs w:val="24"/>
        </w:rPr>
      </w:pPr>
      <w:r w:rsidRPr="006C4550">
        <w:rPr>
          <w:bCs/>
          <w:sz w:val="24"/>
          <w:szCs w:val="24"/>
        </w:rPr>
        <w:t>‘Blessed are you who are poor,</w:t>
      </w:r>
      <w:r w:rsidRPr="006C4550">
        <w:rPr>
          <w:bCs/>
          <w:sz w:val="24"/>
          <w:szCs w:val="24"/>
        </w:rPr>
        <w:br/>
        <w:t>for yours is the kingdom of God.</w:t>
      </w:r>
      <w:r w:rsidRPr="006C4550">
        <w:rPr>
          <w:bCs/>
          <w:sz w:val="24"/>
          <w:szCs w:val="24"/>
        </w:rPr>
        <w:br/>
        <w:t>‘Blessed are you who are hungry now,</w:t>
      </w:r>
      <w:r w:rsidRPr="006C4550">
        <w:rPr>
          <w:bCs/>
          <w:sz w:val="24"/>
          <w:szCs w:val="24"/>
        </w:rPr>
        <w:br/>
        <w:t>for you will be filled.</w:t>
      </w:r>
      <w:r w:rsidRPr="006C4550">
        <w:rPr>
          <w:bCs/>
          <w:sz w:val="24"/>
          <w:szCs w:val="24"/>
        </w:rPr>
        <w:br/>
      </w:r>
      <w:r w:rsidRPr="006C4550">
        <w:rPr>
          <w:bCs/>
          <w:sz w:val="24"/>
          <w:szCs w:val="24"/>
        </w:rPr>
        <w:lastRenderedPageBreak/>
        <w:t>‘Blessed are you who weep now,</w:t>
      </w:r>
      <w:r w:rsidRPr="006C4550">
        <w:rPr>
          <w:bCs/>
          <w:sz w:val="24"/>
          <w:szCs w:val="24"/>
        </w:rPr>
        <w:br/>
        <w:t>for you will laugh.</w:t>
      </w:r>
    </w:p>
    <w:p w14:paraId="6B2CA632" w14:textId="4EAD0681" w:rsidR="006C4550" w:rsidRPr="006C4550" w:rsidRDefault="006C4550" w:rsidP="006C4550">
      <w:pPr>
        <w:pStyle w:val="NoSpacing"/>
        <w:rPr>
          <w:bCs/>
          <w:sz w:val="24"/>
          <w:szCs w:val="24"/>
        </w:rPr>
      </w:pPr>
      <w:r w:rsidRPr="006C4550">
        <w:rPr>
          <w:bCs/>
          <w:sz w:val="24"/>
          <w:szCs w:val="24"/>
        </w:rPr>
        <w:t>‘Blessed are you when people hate you, and when they exclude you, revile you, and defame you on account of the Son of Man.</w:t>
      </w:r>
      <w:r w:rsidRPr="006C4550">
        <w:rPr>
          <w:b/>
          <w:bCs/>
          <w:sz w:val="24"/>
          <w:szCs w:val="24"/>
          <w:vertAlign w:val="superscript"/>
        </w:rPr>
        <w:t> </w:t>
      </w:r>
      <w:r w:rsidRPr="006C4550">
        <w:rPr>
          <w:bCs/>
          <w:sz w:val="24"/>
          <w:szCs w:val="24"/>
        </w:rPr>
        <w:t>Rejoice on that day and leap for joy, for surely your reward is great in heaven; for that is what their ancestors did to the prophets.</w:t>
      </w:r>
    </w:p>
    <w:p w14:paraId="425A208E" w14:textId="77777777" w:rsidR="006C4550" w:rsidRDefault="006C4550" w:rsidP="006C4550">
      <w:pPr>
        <w:pStyle w:val="NoSpacing"/>
        <w:rPr>
          <w:bCs/>
          <w:sz w:val="24"/>
          <w:szCs w:val="24"/>
        </w:rPr>
      </w:pPr>
      <w:r w:rsidRPr="006C4550">
        <w:rPr>
          <w:bCs/>
          <w:sz w:val="24"/>
          <w:szCs w:val="24"/>
        </w:rPr>
        <w:t>‘But woe to you who are rich,</w:t>
      </w:r>
      <w:r w:rsidRPr="006C4550">
        <w:rPr>
          <w:bCs/>
          <w:sz w:val="24"/>
          <w:szCs w:val="24"/>
        </w:rPr>
        <w:br/>
        <w:t>for you have received your consolation.</w:t>
      </w:r>
    </w:p>
    <w:p w14:paraId="2AF0C420" w14:textId="6150D832" w:rsidR="006C4550" w:rsidRPr="006C4550" w:rsidRDefault="006C4550" w:rsidP="006C4550">
      <w:pPr>
        <w:pStyle w:val="NoSpacing"/>
        <w:rPr>
          <w:bCs/>
          <w:sz w:val="24"/>
          <w:szCs w:val="24"/>
        </w:rPr>
      </w:pPr>
      <w:r w:rsidRPr="006C4550">
        <w:rPr>
          <w:bCs/>
          <w:sz w:val="24"/>
          <w:szCs w:val="24"/>
        </w:rPr>
        <w:t>‘Woe to you who are full now,</w:t>
      </w:r>
      <w:r w:rsidRPr="006C4550">
        <w:rPr>
          <w:bCs/>
          <w:sz w:val="24"/>
          <w:szCs w:val="24"/>
        </w:rPr>
        <w:br/>
        <w:t>for you will be hungry.</w:t>
      </w:r>
      <w:r w:rsidRPr="006C4550">
        <w:rPr>
          <w:bCs/>
          <w:sz w:val="24"/>
          <w:szCs w:val="24"/>
        </w:rPr>
        <w:br/>
        <w:t>‘Woe to you who are laughing now,</w:t>
      </w:r>
      <w:r w:rsidRPr="006C4550">
        <w:rPr>
          <w:bCs/>
          <w:sz w:val="24"/>
          <w:szCs w:val="24"/>
        </w:rPr>
        <w:br/>
        <w:t>for you will mourn and weep.</w:t>
      </w:r>
    </w:p>
    <w:p w14:paraId="71A0D21E" w14:textId="42F5FC5B" w:rsidR="006C4550" w:rsidRPr="006C4550" w:rsidRDefault="006C4550" w:rsidP="006C4550">
      <w:pPr>
        <w:pStyle w:val="NoSpacing"/>
        <w:rPr>
          <w:bCs/>
          <w:sz w:val="24"/>
          <w:szCs w:val="24"/>
        </w:rPr>
      </w:pPr>
      <w:r w:rsidRPr="006C4550">
        <w:rPr>
          <w:bCs/>
          <w:sz w:val="24"/>
          <w:szCs w:val="24"/>
        </w:rPr>
        <w:t>‘Woe to you when all speak well of you, for that is what their ancestors did to the false prophets.</w:t>
      </w:r>
    </w:p>
    <w:p w14:paraId="39F39931" w14:textId="77777777" w:rsidR="006C4550" w:rsidRDefault="006C4550" w:rsidP="001C510C">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15530477" w14:textId="22825785" w:rsidR="002412D2" w:rsidRDefault="0063602C" w:rsidP="00800588">
      <w:pPr>
        <w:pStyle w:val="NoSpacing"/>
        <w:rPr>
          <w:b/>
          <w:sz w:val="24"/>
          <w:szCs w:val="24"/>
        </w:rPr>
      </w:pPr>
      <w:r w:rsidRPr="00D24D96">
        <w:rPr>
          <w:b/>
          <w:sz w:val="24"/>
          <w:szCs w:val="24"/>
        </w:rPr>
        <w:t>Thanks be to God</w:t>
      </w:r>
      <w:r w:rsidR="00672BBD" w:rsidRPr="00D24D96">
        <w:rPr>
          <w:sz w:val="24"/>
          <w:szCs w:val="24"/>
        </w:rPr>
        <w:br/>
      </w:r>
    </w:p>
    <w:p w14:paraId="4DFFC437" w14:textId="0C6F7DAA" w:rsidR="00D82CDC" w:rsidRDefault="00E22FC4" w:rsidP="00800588">
      <w:pPr>
        <w:pStyle w:val="NoSpacing"/>
        <w:rPr>
          <w:b/>
          <w:sz w:val="24"/>
          <w:szCs w:val="24"/>
        </w:rPr>
      </w:pPr>
      <w:r>
        <w:rPr>
          <w:b/>
          <w:sz w:val="24"/>
          <w:szCs w:val="24"/>
        </w:rPr>
        <w:t>Talk</w:t>
      </w:r>
    </w:p>
    <w:p w14:paraId="129C25CB" w14:textId="77777777" w:rsidR="006C4550" w:rsidRDefault="006C4550"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E2A4314" w14:textId="790F0985" w:rsidR="001C510C" w:rsidRDefault="0063602C">
      <w:pPr>
        <w:spacing w:after="0" w:line="240" w:lineRule="auto"/>
        <w:rPr>
          <w:b/>
          <w:sz w:val="24"/>
          <w:szCs w:val="24"/>
        </w:rPr>
      </w:pPr>
      <w:r>
        <w:rPr>
          <w:b/>
          <w:sz w:val="24"/>
          <w:szCs w:val="24"/>
        </w:rPr>
        <w:t>Amen.</w:t>
      </w:r>
    </w:p>
    <w:p w14:paraId="77A4BE67" w14:textId="77777777" w:rsidR="006C4550" w:rsidRDefault="006C4550">
      <w:pPr>
        <w:spacing w:after="0" w:line="240" w:lineRule="auto"/>
        <w:rPr>
          <w:b/>
          <w:sz w:val="24"/>
          <w:szCs w:val="24"/>
        </w:rPr>
      </w:pPr>
    </w:p>
    <w:p w14:paraId="6F81634C" w14:textId="20C2B039"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0FC4E8F" w14:textId="458AA8F4" w:rsidR="00B446D4" w:rsidRDefault="0063602C" w:rsidP="00716DE9">
      <w:pPr>
        <w:spacing w:after="0" w:line="240" w:lineRule="auto"/>
        <w:rPr>
          <w:b/>
          <w:sz w:val="24"/>
          <w:szCs w:val="24"/>
        </w:rPr>
      </w:pPr>
      <w:r>
        <w:rPr>
          <w:b/>
          <w:sz w:val="24"/>
          <w:szCs w:val="24"/>
        </w:rPr>
        <w:lastRenderedPageBreak/>
        <w:t>Notices</w:t>
      </w:r>
    </w:p>
    <w:p w14:paraId="3F5275C2" w14:textId="77777777" w:rsidR="006F0EA8" w:rsidRDefault="006F0EA8" w:rsidP="00431EF7">
      <w:pPr>
        <w:spacing w:after="0" w:line="240" w:lineRule="auto"/>
        <w:rPr>
          <w:b/>
          <w:iCs/>
          <w:noProof/>
          <w:sz w:val="24"/>
          <w:szCs w:val="24"/>
          <w:lang w:eastAsia="en-GB"/>
        </w:rPr>
      </w:pPr>
    </w:p>
    <w:p w14:paraId="24371F67" w14:textId="77777777" w:rsidR="008060B2" w:rsidRDefault="008060B2"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4D072159" w14:textId="77777777" w:rsidR="008E73AB" w:rsidRDefault="008E73AB">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B484" w14:textId="77777777" w:rsidR="000250FB" w:rsidRDefault="000250FB">
      <w:pPr>
        <w:spacing w:after="0" w:line="240" w:lineRule="auto"/>
      </w:pPr>
      <w:r>
        <w:separator/>
      </w:r>
    </w:p>
  </w:endnote>
  <w:endnote w:type="continuationSeparator" w:id="0">
    <w:p w14:paraId="02A97F5D" w14:textId="77777777" w:rsidR="000250FB" w:rsidRDefault="0002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06A1" w14:textId="77777777" w:rsidR="000250FB" w:rsidRDefault="000250FB">
      <w:pPr>
        <w:spacing w:after="0" w:line="240" w:lineRule="auto"/>
      </w:pPr>
      <w:r>
        <w:separator/>
      </w:r>
    </w:p>
  </w:footnote>
  <w:footnote w:type="continuationSeparator" w:id="0">
    <w:p w14:paraId="0E1C2F9A" w14:textId="77777777" w:rsidR="000250FB" w:rsidRDefault="00025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250FB"/>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96322"/>
    <w:rsid w:val="001966B2"/>
    <w:rsid w:val="001A134D"/>
    <w:rsid w:val="001A3FD2"/>
    <w:rsid w:val="001B077A"/>
    <w:rsid w:val="001B3CD6"/>
    <w:rsid w:val="001B6D4B"/>
    <w:rsid w:val="001C0EA9"/>
    <w:rsid w:val="001C105C"/>
    <w:rsid w:val="001C2102"/>
    <w:rsid w:val="001C2F44"/>
    <w:rsid w:val="001C36DF"/>
    <w:rsid w:val="001C510C"/>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02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E603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4550"/>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01E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474B"/>
    <w:rsid w:val="00AC47D7"/>
    <w:rsid w:val="00AC4E03"/>
    <w:rsid w:val="00AD27E9"/>
    <w:rsid w:val="00AD6732"/>
    <w:rsid w:val="00AE1239"/>
    <w:rsid w:val="00AE49DB"/>
    <w:rsid w:val="00AE5C46"/>
    <w:rsid w:val="00AF3112"/>
    <w:rsid w:val="00AF4DD7"/>
    <w:rsid w:val="00B024D7"/>
    <w:rsid w:val="00B03703"/>
    <w:rsid w:val="00B0379B"/>
    <w:rsid w:val="00B04DE7"/>
    <w:rsid w:val="00B06890"/>
    <w:rsid w:val="00B11CC2"/>
    <w:rsid w:val="00B20A0D"/>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70BE"/>
    <w:rsid w:val="00C607D0"/>
    <w:rsid w:val="00C636A7"/>
    <w:rsid w:val="00C63CF1"/>
    <w:rsid w:val="00C64277"/>
    <w:rsid w:val="00C65626"/>
    <w:rsid w:val="00C72D3B"/>
    <w:rsid w:val="00C753B7"/>
    <w:rsid w:val="00C7593B"/>
    <w:rsid w:val="00C77D44"/>
    <w:rsid w:val="00C81A40"/>
    <w:rsid w:val="00C93572"/>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5915539">
      <w:bodyDiv w:val="1"/>
      <w:marLeft w:val="0"/>
      <w:marRight w:val="0"/>
      <w:marTop w:val="0"/>
      <w:marBottom w:val="0"/>
      <w:divBdr>
        <w:top w:val="none" w:sz="0" w:space="0" w:color="auto"/>
        <w:left w:val="none" w:sz="0" w:space="0" w:color="auto"/>
        <w:bottom w:val="none" w:sz="0" w:space="0" w:color="auto"/>
        <w:right w:val="none" w:sz="0" w:space="0" w:color="auto"/>
      </w:divBdr>
      <w:divsChild>
        <w:div w:id="2103837035">
          <w:marLeft w:val="240"/>
          <w:marRight w:val="0"/>
          <w:marTop w:val="240"/>
          <w:marBottom w:val="240"/>
          <w:divBdr>
            <w:top w:val="none" w:sz="0" w:space="0" w:color="auto"/>
            <w:left w:val="none" w:sz="0" w:space="0" w:color="auto"/>
            <w:bottom w:val="none" w:sz="0" w:space="0" w:color="auto"/>
            <w:right w:val="none" w:sz="0" w:space="0" w:color="auto"/>
          </w:divBdr>
        </w:div>
        <w:div w:id="2045061664">
          <w:marLeft w:val="240"/>
          <w:marRight w:val="0"/>
          <w:marTop w:val="240"/>
          <w:marBottom w:val="240"/>
          <w:divBdr>
            <w:top w:val="none" w:sz="0" w:space="0" w:color="auto"/>
            <w:left w:val="none" w:sz="0" w:space="0" w:color="auto"/>
            <w:bottom w:val="none" w:sz="0" w:space="0" w:color="auto"/>
            <w:right w:val="none" w:sz="0" w:space="0" w:color="auto"/>
          </w:divBdr>
        </w:div>
      </w:divsChild>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0471076">
      <w:bodyDiv w:val="1"/>
      <w:marLeft w:val="0"/>
      <w:marRight w:val="0"/>
      <w:marTop w:val="0"/>
      <w:marBottom w:val="0"/>
      <w:divBdr>
        <w:top w:val="none" w:sz="0" w:space="0" w:color="auto"/>
        <w:left w:val="none" w:sz="0" w:space="0" w:color="auto"/>
        <w:bottom w:val="none" w:sz="0" w:space="0" w:color="auto"/>
        <w:right w:val="none" w:sz="0" w:space="0" w:color="auto"/>
      </w:divBdr>
      <w:divsChild>
        <w:div w:id="1079671465">
          <w:marLeft w:val="240"/>
          <w:marRight w:val="0"/>
          <w:marTop w:val="240"/>
          <w:marBottom w:val="240"/>
          <w:divBdr>
            <w:top w:val="none" w:sz="0" w:space="0" w:color="auto"/>
            <w:left w:val="none" w:sz="0" w:space="0" w:color="auto"/>
            <w:bottom w:val="none" w:sz="0" w:space="0" w:color="auto"/>
            <w:right w:val="none" w:sz="0" w:space="0" w:color="auto"/>
          </w:divBdr>
        </w:div>
        <w:div w:id="1364407035">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9637510">
      <w:bodyDiv w:val="1"/>
      <w:marLeft w:val="0"/>
      <w:marRight w:val="0"/>
      <w:marTop w:val="0"/>
      <w:marBottom w:val="0"/>
      <w:divBdr>
        <w:top w:val="none" w:sz="0" w:space="0" w:color="auto"/>
        <w:left w:val="none" w:sz="0" w:space="0" w:color="auto"/>
        <w:bottom w:val="none" w:sz="0" w:space="0" w:color="auto"/>
        <w:right w:val="none" w:sz="0" w:space="0" w:color="auto"/>
      </w:divBdr>
      <w:divsChild>
        <w:div w:id="851259648">
          <w:marLeft w:val="240"/>
          <w:marRight w:val="0"/>
          <w:marTop w:val="240"/>
          <w:marBottom w:val="240"/>
          <w:divBdr>
            <w:top w:val="none" w:sz="0" w:space="0" w:color="auto"/>
            <w:left w:val="none" w:sz="0" w:space="0" w:color="auto"/>
            <w:bottom w:val="none" w:sz="0" w:space="0" w:color="auto"/>
            <w:right w:val="none" w:sz="0" w:space="0" w:color="auto"/>
          </w:divBdr>
        </w:div>
        <w:div w:id="1556118990">
          <w:marLeft w:val="240"/>
          <w:marRight w:val="0"/>
          <w:marTop w:val="240"/>
          <w:marBottom w:val="240"/>
          <w:divBdr>
            <w:top w:val="none" w:sz="0" w:space="0" w:color="auto"/>
            <w:left w:val="none" w:sz="0" w:space="0" w:color="auto"/>
            <w:bottom w:val="none" w:sz="0" w:space="0" w:color="auto"/>
            <w:right w:val="none" w:sz="0" w:space="0" w:color="auto"/>
          </w:divBdr>
        </w:div>
        <w:div w:id="2037146924">
          <w:marLeft w:val="240"/>
          <w:marRight w:val="0"/>
          <w:marTop w:val="240"/>
          <w:marBottom w:val="240"/>
          <w:divBdr>
            <w:top w:val="none" w:sz="0" w:space="0" w:color="auto"/>
            <w:left w:val="none" w:sz="0" w:space="0" w:color="auto"/>
            <w:bottom w:val="none" w:sz="0" w:space="0" w:color="auto"/>
            <w:right w:val="none" w:sz="0" w:space="0" w:color="auto"/>
          </w:divBdr>
        </w:div>
      </w:divsChild>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2024-06-19T12:26:00Z</cp:lastPrinted>
  <dcterms:created xsi:type="dcterms:W3CDTF">2025-02-10T11:44:00Z</dcterms:created>
  <dcterms:modified xsi:type="dcterms:W3CDTF">2025-02-10T11:52:00Z</dcterms:modified>
</cp:coreProperties>
</file>